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48" w:rsidRDefault="003A3D51" w:rsidP="0010384C">
      <w:pPr>
        <w:jc w:val="center"/>
        <w:rPr>
          <w:rFonts w:asciiTheme="minorHAnsi" w:hAnsiTheme="minorHAnsi"/>
          <w:b/>
        </w:rPr>
      </w:pPr>
      <w:r>
        <w:rPr>
          <w:rFonts w:asciiTheme="minorHAnsi" w:hAnsiTheme="minorHAnsi"/>
          <w:b/>
        </w:rPr>
        <w:t>External Relations</w:t>
      </w:r>
      <w:r w:rsidR="00CE6148">
        <w:rPr>
          <w:rFonts w:asciiTheme="minorHAnsi" w:hAnsiTheme="minorHAnsi"/>
          <w:b/>
        </w:rPr>
        <w:t xml:space="preserve"> Associate (FT)</w:t>
      </w:r>
    </w:p>
    <w:p w:rsidR="0010384C" w:rsidRPr="000567A6" w:rsidRDefault="0010384C" w:rsidP="0010384C">
      <w:pPr>
        <w:jc w:val="center"/>
        <w:rPr>
          <w:rFonts w:asciiTheme="minorHAnsi" w:hAnsiTheme="minorHAnsi"/>
          <w:b/>
        </w:rPr>
      </w:pPr>
      <w:r w:rsidRPr="000567A6">
        <w:rPr>
          <w:rFonts w:asciiTheme="minorHAnsi" w:hAnsiTheme="minorHAnsi"/>
          <w:b/>
        </w:rPr>
        <w:t>Position Description</w:t>
      </w:r>
    </w:p>
    <w:p w:rsidR="0010384C" w:rsidRPr="000567A6" w:rsidRDefault="00CE6148" w:rsidP="0010384C">
      <w:pPr>
        <w:jc w:val="center"/>
        <w:rPr>
          <w:rFonts w:asciiTheme="minorHAnsi" w:hAnsiTheme="minorHAnsi"/>
          <w:b/>
        </w:rPr>
      </w:pPr>
      <w:r>
        <w:rPr>
          <w:rFonts w:asciiTheme="minorHAnsi" w:hAnsiTheme="minorHAnsi"/>
          <w:b/>
        </w:rPr>
        <w:t xml:space="preserve">November </w:t>
      </w:r>
      <w:r w:rsidR="003A3D51">
        <w:rPr>
          <w:rFonts w:asciiTheme="minorHAnsi" w:hAnsiTheme="minorHAnsi"/>
          <w:b/>
        </w:rPr>
        <w:t>8</w:t>
      </w:r>
      <w:r w:rsidR="0010384C" w:rsidRPr="000567A6">
        <w:rPr>
          <w:rFonts w:asciiTheme="minorHAnsi" w:hAnsiTheme="minorHAnsi"/>
          <w:b/>
        </w:rPr>
        <w:t>, 201</w:t>
      </w:r>
      <w:r w:rsidR="0010384C">
        <w:rPr>
          <w:rFonts w:asciiTheme="minorHAnsi" w:hAnsiTheme="minorHAnsi"/>
          <w:b/>
        </w:rPr>
        <w:t>7</w:t>
      </w:r>
    </w:p>
    <w:p w:rsidR="0010384C" w:rsidRPr="000567A6" w:rsidRDefault="0010384C" w:rsidP="0010384C">
      <w:pPr>
        <w:rPr>
          <w:rFonts w:asciiTheme="minorHAnsi" w:hAnsiTheme="minorHAnsi"/>
        </w:rPr>
      </w:pPr>
    </w:p>
    <w:p w:rsidR="005944D7" w:rsidRPr="007500FF" w:rsidRDefault="005944D7" w:rsidP="005944D7">
      <w:pPr>
        <w:rPr>
          <w:rFonts w:asciiTheme="minorHAnsi" w:hAnsiTheme="minorHAnsi"/>
        </w:rPr>
      </w:pPr>
      <w:r w:rsidRPr="007500FF">
        <w:rPr>
          <w:rFonts w:asciiTheme="minorHAnsi" w:hAnsiTheme="minorHAnsi"/>
        </w:rPr>
        <w:t xml:space="preserve">Founded in 1944, Hoff-Barthelson Music School is one of the country’s </w:t>
      </w:r>
      <w:r w:rsidR="005F28C6">
        <w:rPr>
          <w:rFonts w:asciiTheme="minorHAnsi" w:hAnsiTheme="minorHAnsi"/>
        </w:rPr>
        <w:t>largest</w:t>
      </w:r>
      <w:r w:rsidR="005F28C6" w:rsidRPr="007500FF">
        <w:rPr>
          <w:rFonts w:asciiTheme="minorHAnsi" w:hAnsiTheme="minorHAnsi"/>
        </w:rPr>
        <w:t xml:space="preserve"> </w:t>
      </w:r>
      <w:r w:rsidRPr="007500FF">
        <w:rPr>
          <w:rFonts w:asciiTheme="minorHAnsi" w:hAnsiTheme="minorHAnsi"/>
        </w:rPr>
        <w:t>community music schools with a national reputation for unsurpassed excellence. The School serves more than 1,</w:t>
      </w:r>
      <w:r>
        <w:rPr>
          <w:rFonts w:asciiTheme="minorHAnsi" w:hAnsiTheme="minorHAnsi"/>
        </w:rPr>
        <w:t>0</w:t>
      </w:r>
      <w:r w:rsidRPr="007500FF">
        <w:rPr>
          <w:rFonts w:asciiTheme="minorHAnsi" w:hAnsiTheme="minorHAnsi"/>
        </w:rPr>
        <w:t>00 students from 50 We</w:t>
      </w:r>
      <w:r w:rsidR="00583B51">
        <w:rPr>
          <w:rFonts w:asciiTheme="minorHAnsi" w:hAnsiTheme="minorHAnsi"/>
        </w:rPr>
        <w:t>stchester municipalities while t</w:t>
      </w:r>
      <w:r>
        <w:rPr>
          <w:rFonts w:asciiTheme="minorHAnsi" w:hAnsiTheme="minorHAnsi"/>
        </w:rPr>
        <w:t>he 75</w:t>
      </w:r>
      <w:r w:rsidRPr="007500FF">
        <w:rPr>
          <w:rFonts w:asciiTheme="minorHAnsi" w:hAnsiTheme="minorHAnsi"/>
        </w:rPr>
        <w:t xml:space="preserve">-member faculty comprises many of the region’s most distinguished educators. </w:t>
      </w:r>
    </w:p>
    <w:p w:rsidR="005944D7" w:rsidRPr="007500FF" w:rsidRDefault="005944D7" w:rsidP="005944D7">
      <w:pPr>
        <w:rPr>
          <w:rFonts w:asciiTheme="minorHAnsi" w:hAnsiTheme="minorHAnsi"/>
        </w:rPr>
      </w:pPr>
    </w:p>
    <w:p w:rsidR="005944D7" w:rsidRPr="007500FF" w:rsidRDefault="005944D7" w:rsidP="005944D7">
      <w:pPr>
        <w:rPr>
          <w:rFonts w:asciiTheme="minorHAnsi" w:hAnsiTheme="minorHAnsi"/>
        </w:rPr>
      </w:pPr>
      <w:r w:rsidRPr="007500FF">
        <w:rPr>
          <w:rFonts w:asciiTheme="minorHAnsi" w:hAnsiTheme="minorHAnsi"/>
        </w:rPr>
        <w:t xml:space="preserve">Hoff-Barthelson offers </w:t>
      </w:r>
      <w:r w:rsidR="008549FF">
        <w:rPr>
          <w:rFonts w:asciiTheme="minorHAnsi" w:hAnsiTheme="minorHAnsi"/>
        </w:rPr>
        <w:t xml:space="preserve">an after-school program of </w:t>
      </w:r>
      <w:r w:rsidRPr="007500FF">
        <w:rPr>
          <w:rFonts w:asciiTheme="minorHAnsi" w:hAnsiTheme="minorHAnsi"/>
        </w:rPr>
        <w:t>comprehensive individual</w:t>
      </w:r>
      <w:r w:rsidR="00CD6500">
        <w:rPr>
          <w:rFonts w:asciiTheme="minorHAnsi" w:hAnsiTheme="minorHAnsi"/>
        </w:rPr>
        <w:t xml:space="preserve"> </w:t>
      </w:r>
      <w:r w:rsidRPr="007500FF">
        <w:rPr>
          <w:rFonts w:asciiTheme="minorHAnsi" w:hAnsiTheme="minorHAnsi"/>
        </w:rPr>
        <w:t xml:space="preserve">instruction in both classical music and jazz; a sequential musicianship curriculum encompassing music theory, ear training, composition, music history, and music technology; three orchestras, three choirs, and over 40 chamber ensembles; master classes by world renowned artists; </w:t>
      </w:r>
      <w:r w:rsidR="00CD6500">
        <w:rPr>
          <w:rFonts w:asciiTheme="minorHAnsi" w:hAnsiTheme="minorHAnsi"/>
        </w:rPr>
        <w:t xml:space="preserve">scores of </w:t>
      </w:r>
      <w:r w:rsidRPr="007500FF">
        <w:rPr>
          <w:rFonts w:asciiTheme="minorHAnsi" w:hAnsiTheme="minorHAnsi"/>
        </w:rPr>
        <w:t>workshops, recitals and concerts; a robust Suzuki program; early childhood instruction; outreach programs; and a five-week summer music, art and theater program.</w:t>
      </w:r>
    </w:p>
    <w:p w:rsidR="005944D7" w:rsidRPr="007500FF" w:rsidRDefault="005944D7" w:rsidP="005944D7">
      <w:pPr>
        <w:rPr>
          <w:rFonts w:asciiTheme="minorHAnsi" w:hAnsiTheme="minorHAnsi"/>
        </w:rPr>
      </w:pPr>
    </w:p>
    <w:p w:rsidR="0010384C" w:rsidRPr="007500FF" w:rsidRDefault="00CE6148" w:rsidP="0010384C">
      <w:pPr>
        <w:contextualSpacing/>
        <w:rPr>
          <w:rFonts w:asciiTheme="minorHAnsi" w:eastAsia="Times New Roman" w:hAnsiTheme="minorHAnsi"/>
          <w:b/>
        </w:rPr>
      </w:pPr>
      <w:r>
        <w:rPr>
          <w:rFonts w:asciiTheme="minorHAnsi" w:eastAsia="Times New Roman" w:hAnsiTheme="minorHAnsi"/>
          <w:b/>
        </w:rPr>
        <w:t xml:space="preserve">The Associate </w:t>
      </w:r>
    </w:p>
    <w:p w:rsidR="00224111" w:rsidRPr="007500FF" w:rsidRDefault="0010384C" w:rsidP="00224111">
      <w:pPr>
        <w:pStyle w:val="Default"/>
        <w:rPr>
          <w:rFonts w:asciiTheme="minorHAnsi" w:hAnsiTheme="minorHAnsi"/>
          <w:sz w:val="22"/>
          <w:szCs w:val="22"/>
        </w:rPr>
      </w:pPr>
      <w:r w:rsidRPr="007500FF">
        <w:rPr>
          <w:rFonts w:asciiTheme="minorHAnsi" w:hAnsiTheme="minorHAnsi" w:cs="Times New Roman"/>
          <w:sz w:val="22"/>
          <w:szCs w:val="22"/>
        </w:rPr>
        <w:t xml:space="preserve">The </w:t>
      </w:r>
      <w:r w:rsidR="003A3D51">
        <w:rPr>
          <w:rFonts w:asciiTheme="minorHAnsi" w:hAnsiTheme="minorHAnsi" w:cs="Times New Roman"/>
          <w:sz w:val="22"/>
          <w:szCs w:val="22"/>
        </w:rPr>
        <w:t>External</w:t>
      </w:r>
      <w:r w:rsidR="009628A5">
        <w:rPr>
          <w:rFonts w:asciiTheme="minorHAnsi" w:hAnsiTheme="minorHAnsi" w:cs="Times New Roman"/>
          <w:sz w:val="22"/>
          <w:szCs w:val="22"/>
        </w:rPr>
        <w:t xml:space="preserve"> </w:t>
      </w:r>
      <w:r w:rsidR="00CE6148">
        <w:rPr>
          <w:rFonts w:asciiTheme="minorHAnsi" w:hAnsiTheme="minorHAnsi" w:cs="Times New Roman"/>
          <w:sz w:val="22"/>
          <w:szCs w:val="22"/>
        </w:rPr>
        <w:t xml:space="preserve">Relations Associate </w:t>
      </w:r>
      <w:r w:rsidRPr="007500FF">
        <w:rPr>
          <w:rFonts w:asciiTheme="minorHAnsi" w:hAnsiTheme="minorHAnsi" w:cs="Times New Roman"/>
          <w:sz w:val="22"/>
          <w:szCs w:val="22"/>
        </w:rPr>
        <w:t>is an integral member of</w:t>
      </w:r>
      <w:r w:rsidR="00A35EF6">
        <w:rPr>
          <w:rFonts w:asciiTheme="minorHAnsi" w:hAnsiTheme="minorHAnsi" w:cs="Times New Roman"/>
          <w:sz w:val="22"/>
          <w:szCs w:val="22"/>
        </w:rPr>
        <w:t xml:space="preserve"> the School’s </w:t>
      </w:r>
      <w:r w:rsidRPr="007500FF">
        <w:rPr>
          <w:rFonts w:asciiTheme="minorHAnsi" w:hAnsiTheme="minorHAnsi" w:cs="Times New Roman"/>
          <w:sz w:val="22"/>
          <w:szCs w:val="22"/>
        </w:rPr>
        <w:t>staff, reporting directly to the Executive Director</w:t>
      </w:r>
      <w:r w:rsidR="00CE6148">
        <w:rPr>
          <w:rFonts w:asciiTheme="minorHAnsi" w:hAnsiTheme="minorHAnsi" w:cs="Times New Roman"/>
          <w:sz w:val="22"/>
          <w:szCs w:val="22"/>
        </w:rPr>
        <w:t xml:space="preserve">, with daily interaction with </w:t>
      </w:r>
      <w:r w:rsidR="00192866">
        <w:rPr>
          <w:rFonts w:asciiTheme="minorHAnsi" w:hAnsiTheme="minorHAnsi" w:cs="Times New Roman"/>
          <w:sz w:val="22"/>
          <w:szCs w:val="22"/>
        </w:rPr>
        <w:t xml:space="preserve">staff, faculty, </w:t>
      </w:r>
      <w:r w:rsidR="007032FB">
        <w:rPr>
          <w:rFonts w:asciiTheme="minorHAnsi" w:hAnsiTheme="minorHAnsi" w:cs="Times New Roman"/>
          <w:sz w:val="22"/>
          <w:szCs w:val="22"/>
        </w:rPr>
        <w:t>board members</w:t>
      </w:r>
      <w:r w:rsidR="00CE6148">
        <w:rPr>
          <w:rFonts w:asciiTheme="minorHAnsi" w:hAnsiTheme="minorHAnsi" w:cs="Times New Roman"/>
          <w:sz w:val="22"/>
          <w:szCs w:val="22"/>
        </w:rPr>
        <w:t xml:space="preserve">, </w:t>
      </w:r>
      <w:r w:rsidR="003638A9">
        <w:rPr>
          <w:rFonts w:asciiTheme="minorHAnsi" w:hAnsiTheme="minorHAnsi" w:cs="Times New Roman"/>
          <w:sz w:val="22"/>
          <w:szCs w:val="22"/>
        </w:rPr>
        <w:t xml:space="preserve">and </w:t>
      </w:r>
      <w:r w:rsidR="00CE6148">
        <w:rPr>
          <w:rFonts w:asciiTheme="minorHAnsi" w:hAnsiTheme="minorHAnsi" w:cs="Times New Roman"/>
          <w:sz w:val="22"/>
          <w:szCs w:val="22"/>
        </w:rPr>
        <w:t xml:space="preserve">donors. </w:t>
      </w:r>
      <w:r w:rsidR="00A35EF6">
        <w:rPr>
          <w:rFonts w:asciiTheme="minorHAnsi" w:hAnsiTheme="minorHAnsi" w:cs="Times New Roman"/>
          <w:sz w:val="22"/>
          <w:szCs w:val="22"/>
        </w:rPr>
        <w:t>Competitive c</w:t>
      </w:r>
      <w:r w:rsidR="00224111" w:rsidRPr="007500FF">
        <w:rPr>
          <w:rFonts w:asciiTheme="minorHAnsi" w:hAnsiTheme="minorHAnsi"/>
          <w:sz w:val="22"/>
          <w:szCs w:val="22"/>
        </w:rPr>
        <w:t>ompensation</w:t>
      </w:r>
      <w:r w:rsidR="00760F40">
        <w:rPr>
          <w:rFonts w:asciiTheme="minorHAnsi" w:hAnsiTheme="minorHAnsi"/>
          <w:sz w:val="22"/>
          <w:szCs w:val="22"/>
        </w:rPr>
        <w:t xml:space="preserve"> </w:t>
      </w:r>
      <w:r w:rsidR="00224111" w:rsidRPr="007500FF">
        <w:rPr>
          <w:rFonts w:asciiTheme="minorHAnsi" w:hAnsiTheme="minorHAnsi"/>
          <w:sz w:val="22"/>
          <w:szCs w:val="22"/>
        </w:rPr>
        <w:t>offer</w:t>
      </w:r>
      <w:r w:rsidR="00192866">
        <w:rPr>
          <w:rFonts w:asciiTheme="minorHAnsi" w:hAnsiTheme="minorHAnsi"/>
          <w:sz w:val="22"/>
          <w:szCs w:val="22"/>
        </w:rPr>
        <w:t xml:space="preserve">ed commensurate with experience, along with </w:t>
      </w:r>
      <w:r w:rsidR="005944D7">
        <w:rPr>
          <w:rFonts w:asciiTheme="minorHAnsi" w:hAnsiTheme="minorHAnsi"/>
          <w:sz w:val="22"/>
          <w:szCs w:val="22"/>
        </w:rPr>
        <w:t>generous vacation.</w:t>
      </w:r>
    </w:p>
    <w:p w:rsidR="0010384C" w:rsidRPr="007500FF" w:rsidRDefault="0010384C" w:rsidP="0010384C">
      <w:pPr>
        <w:contextualSpacing/>
        <w:rPr>
          <w:rFonts w:asciiTheme="minorHAnsi" w:eastAsia="Times New Roman" w:hAnsiTheme="minorHAnsi"/>
        </w:rPr>
      </w:pPr>
    </w:p>
    <w:p w:rsidR="0010384C" w:rsidRPr="007500FF" w:rsidRDefault="0010384C" w:rsidP="0010384C">
      <w:pPr>
        <w:contextualSpacing/>
        <w:rPr>
          <w:rFonts w:asciiTheme="minorHAnsi" w:eastAsia="Times New Roman" w:hAnsiTheme="minorHAnsi"/>
        </w:rPr>
      </w:pPr>
      <w:r w:rsidRPr="007500FF">
        <w:rPr>
          <w:rFonts w:asciiTheme="minorHAnsi" w:eastAsia="Times New Roman" w:hAnsiTheme="minorHAnsi"/>
        </w:rPr>
        <w:t>Specific duties include but are not limited to:</w:t>
      </w:r>
    </w:p>
    <w:p w:rsidR="0010384C" w:rsidRPr="007500FF" w:rsidRDefault="0010384C" w:rsidP="0010384C">
      <w:pPr>
        <w:contextualSpacing/>
        <w:rPr>
          <w:rFonts w:asciiTheme="minorHAnsi" w:eastAsia="Times New Roman" w:hAnsiTheme="minorHAnsi"/>
        </w:rPr>
      </w:pPr>
    </w:p>
    <w:p w:rsidR="0010384C" w:rsidRPr="000567A6" w:rsidRDefault="0010384C" w:rsidP="0010384C">
      <w:pPr>
        <w:contextualSpacing/>
        <w:rPr>
          <w:rFonts w:asciiTheme="minorHAnsi" w:hAnsiTheme="minorHAnsi"/>
          <w:b/>
        </w:rPr>
      </w:pPr>
      <w:r w:rsidRPr="000567A6">
        <w:rPr>
          <w:rFonts w:asciiTheme="minorHAnsi" w:eastAsia="Times New Roman" w:hAnsiTheme="minorHAnsi"/>
          <w:b/>
        </w:rPr>
        <w:t xml:space="preserve">Executive </w:t>
      </w:r>
      <w:r w:rsidR="00607620">
        <w:rPr>
          <w:rFonts w:asciiTheme="minorHAnsi" w:eastAsia="Times New Roman" w:hAnsiTheme="minorHAnsi"/>
          <w:b/>
        </w:rPr>
        <w:t>Support</w:t>
      </w:r>
    </w:p>
    <w:p w:rsidR="00A4287F" w:rsidRDefault="00760F40" w:rsidP="000E36AD">
      <w:pPr>
        <w:pStyle w:val="ListParagraph"/>
        <w:numPr>
          <w:ilvl w:val="0"/>
          <w:numId w:val="6"/>
        </w:numPr>
        <w:rPr>
          <w:rFonts w:asciiTheme="minorHAnsi" w:eastAsia="Times New Roman" w:hAnsiTheme="minorHAnsi"/>
        </w:rPr>
      </w:pPr>
      <w:r w:rsidRPr="000E36AD">
        <w:rPr>
          <w:rFonts w:asciiTheme="minorHAnsi" w:eastAsia="Times New Roman" w:hAnsiTheme="minorHAnsi"/>
        </w:rPr>
        <w:t xml:space="preserve">Support </w:t>
      </w:r>
      <w:r w:rsidR="005F28C6">
        <w:rPr>
          <w:rFonts w:asciiTheme="minorHAnsi" w:eastAsia="Times New Roman" w:hAnsiTheme="minorHAnsi"/>
        </w:rPr>
        <w:t>the</w:t>
      </w:r>
      <w:r w:rsidR="002E637F" w:rsidRPr="000E36AD">
        <w:rPr>
          <w:rFonts w:asciiTheme="minorHAnsi" w:eastAsia="Times New Roman" w:hAnsiTheme="minorHAnsi"/>
        </w:rPr>
        <w:t xml:space="preserve"> </w:t>
      </w:r>
      <w:r w:rsidR="007032FB">
        <w:rPr>
          <w:rFonts w:asciiTheme="minorHAnsi" w:eastAsia="Times New Roman" w:hAnsiTheme="minorHAnsi"/>
        </w:rPr>
        <w:t>E</w:t>
      </w:r>
      <w:r w:rsidRPr="000E36AD">
        <w:rPr>
          <w:rFonts w:asciiTheme="minorHAnsi" w:eastAsia="Times New Roman" w:hAnsiTheme="minorHAnsi"/>
        </w:rPr>
        <w:t xml:space="preserve">xecutive </w:t>
      </w:r>
      <w:r w:rsidR="007032FB">
        <w:rPr>
          <w:rFonts w:asciiTheme="minorHAnsi" w:eastAsia="Times New Roman" w:hAnsiTheme="minorHAnsi"/>
        </w:rPr>
        <w:t>D</w:t>
      </w:r>
      <w:r w:rsidRPr="000E36AD">
        <w:rPr>
          <w:rFonts w:asciiTheme="minorHAnsi" w:eastAsia="Times New Roman" w:hAnsiTheme="minorHAnsi"/>
        </w:rPr>
        <w:t xml:space="preserve">irector in </w:t>
      </w:r>
      <w:r w:rsidR="003A3D51">
        <w:rPr>
          <w:rFonts w:asciiTheme="minorHAnsi" w:eastAsia="Times New Roman" w:hAnsiTheme="minorHAnsi"/>
        </w:rPr>
        <w:t xml:space="preserve">all </w:t>
      </w:r>
      <w:r w:rsidRPr="000E36AD">
        <w:rPr>
          <w:rFonts w:asciiTheme="minorHAnsi" w:eastAsia="Times New Roman" w:hAnsiTheme="minorHAnsi"/>
        </w:rPr>
        <w:t>facets of his work</w:t>
      </w:r>
      <w:r w:rsidR="00607620" w:rsidRPr="000E36AD">
        <w:rPr>
          <w:rFonts w:asciiTheme="minorHAnsi" w:eastAsia="Times New Roman" w:hAnsiTheme="minorHAnsi"/>
        </w:rPr>
        <w:t xml:space="preserve"> leading a </w:t>
      </w:r>
      <w:r w:rsidR="003A3D51">
        <w:rPr>
          <w:rFonts w:asciiTheme="minorHAnsi" w:eastAsia="Times New Roman" w:hAnsiTheme="minorHAnsi"/>
        </w:rPr>
        <w:t xml:space="preserve">dynamic </w:t>
      </w:r>
      <w:r w:rsidR="00A4287F">
        <w:rPr>
          <w:rFonts w:asciiTheme="minorHAnsi" w:eastAsia="Times New Roman" w:hAnsiTheme="minorHAnsi"/>
        </w:rPr>
        <w:t xml:space="preserve">music school with a </w:t>
      </w:r>
      <w:r w:rsidR="00607620" w:rsidRPr="000E36AD">
        <w:rPr>
          <w:rFonts w:asciiTheme="minorHAnsi" w:eastAsia="Times New Roman" w:hAnsiTheme="minorHAnsi"/>
        </w:rPr>
        <w:t>$4 million</w:t>
      </w:r>
      <w:r w:rsidR="00A4287F">
        <w:rPr>
          <w:rFonts w:asciiTheme="minorHAnsi" w:eastAsia="Times New Roman" w:hAnsiTheme="minorHAnsi"/>
        </w:rPr>
        <w:t xml:space="preserve"> operating budget</w:t>
      </w:r>
      <w:r w:rsidR="003A3D51">
        <w:rPr>
          <w:rFonts w:asciiTheme="minorHAnsi" w:eastAsia="Times New Roman" w:hAnsiTheme="minorHAnsi"/>
        </w:rPr>
        <w:t>.</w:t>
      </w:r>
    </w:p>
    <w:p w:rsidR="00A80009" w:rsidRDefault="009628A5" w:rsidP="00A80009">
      <w:pPr>
        <w:pStyle w:val="ListParagraph"/>
        <w:numPr>
          <w:ilvl w:val="0"/>
          <w:numId w:val="4"/>
        </w:numPr>
        <w:rPr>
          <w:rFonts w:asciiTheme="minorHAnsi" w:eastAsia="Times New Roman" w:hAnsiTheme="minorHAnsi"/>
        </w:rPr>
      </w:pPr>
      <w:r w:rsidRPr="00A80009">
        <w:rPr>
          <w:rFonts w:asciiTheme="minorHAnsi" w:eastAsia="Times New Roman" w:hAnsiTheme="minorHAnsi"/>
        </w:rPr>
        <w:t xml:space="preserve">Schedule, organize, prepare materials, and </w:t>
      </w:r>
      <w:r w:rsidR="00A80009" w:rsidRPr="00A80009">
        <w:rPr>
          <w:rFonts w:asciiTheme="minorHAnsi" w:eastAsia="Times New Roman" w:hAnsiTheme="minorHAnsi"/>
        </w:rPr>
        <w:t xml:space="preserve">help </w:t>
      </w:r>
      <w:r w:rsidRPr="00A80009">
        <w:rPr>
          <w:rFonts w:asciiTheme="minorHAnsi" w:eastAsia="Times New Roman" w:hAnsiTheme="minorHAnsi"/>
        </w:rPr>
        <w:t>manage meetings for the Executive Director</w:t>
      </w:r>
      <w:r w:rsidR="00A80009" w:rsidRPr="00A80009">
        <w:rPr>
          <w:rFonts w:asciiTheme="minorHAnsi" w:eastAsia="Times New Roman" w:hAnsiTheme="minorHAnsi"/>
        </w:rPr>
        <w:t xml:space="preserve">. </w:t>
      </w:r>
    </w:p>
    <w:p w:rsidR="00CD6500" w:rsidRPr="00A80009" w:rsidRDefault="00CD6500" w:rsidP="00A80009">
      <w:pPr>
        <w:pStyle w:val="ListParagraph"/>
        <w:numPr>
          <w:ilvl w:val="0"/>
          <w:numId w:val="4"/>
        </w:numPr>
        <w:rPr>
          <w:rFonts w:asciiTheme="minorHAnsi" w:eastAsia="Times New Roman" w:hAnsiTheme="minorHAnsi"/>
        </w:rPr>
      </w:pPr>
      <w:r w:rsidRPr="00A80009">
        <w:rPr>
          <w:rFonts w:asciiTheme="minorHAnsi" w:eastAsia="Times New Roman" w:hAnsiTheme="minorHAnsi"/>
        </w:rPr>
        <w:t>Prepar</w:t>
      </w:r>
      <w:r w:rsidR="008E5A1B" w:rsidRPr="00A80009">
        <w:rPr>
          <w:rFonts w:asciiTheme="minorHAnsi" w:eastAsia="Times New Roman" w:hAnsiTheme="minorHAnsi"/>
        </w:rPr>
        <w:t>e</w:t>
      </w:r>
      <w:r w:rsidRPr="00A80009">
        <w:rPr>
          <w:rFonts w:asciiTheme="minorHAnsi" w:eastAsia="Times New Roman" w:hAnsiTheme="minorHAnsi"/>
        </w:rPr>
        <w:t xml:space="preserve">, </w:t>
      </w:r>
      <w:r w:rsidR="008E5A1B" w:rsidRPr="00A80009">
        <w:rPr>
          <w:rFonts w:asciiTheme="minorHAnsi" w:eastAsia="Times New Roman" w:hAnsiTheme="minorHAnsi"/>
        </w:rPr>
        <w:t>draft</w:t>
      </w:r>
      <w:r w:rsidR="00A4287F" w:rsidRPr="00A80009">
        <w:rPr>
          <w:rFonts w:asciiTheme="minorHAnsi" w:eastAsia="Times New Roman" w:hAnsiTheme="minorHAnsi"/>
        </w:rPr>
        <w:t xml:space="preserve">, </w:t>
      </w:r>
      <w:r w:rsidR="00A80009">
        <w:rPr>
          <w:rFonts w:asciiTheme="minorHAnsi" w:eastAsia="Times New Roman" w:hAnsiTheme="minorHAnsi"/>
        </w:rPr>
        <w:t xml:space="preserve">and </w:t>
      </w:r>
      <w:r w:rsidRPr="00A80009">
        <w:rPr>
          <w:rFonts w:asciiTheme="minorHAnsi" w:eastAsia="Times New Roman" w:hAnsiTheme="minorHAnsi"/>
        </w:rPr>
        <w:t>edit</w:t>
      </w:r>
      <w:r w:rsidR="00A80009">
        <w:rPr>
          <w:rFonts w:asciiTheme="minorHAnsi" w:eastAsia="Times New Roman" w:hAnsiTheme="minorHAnsi"/>
        </w:rPr>
        <w:t xml:space="preserve"> </w:t>
      </w:r>
      <w:r w:rsidRPr="00A80009">
        <w:rPr>
          <w:rFonts w:asciiTheme="minorHAnsi" w:eastAsia="Times New Roman" w:hAnsiTheme="minorHAnsi"/>
        </w:rPr>
        <w:t>correspondence</w:t>
      </w:r>
      <w:r w:rsidR="00A4287F" w:rsidRPr="00A80009">
        <w:rPr>
          <w:rFonts w:asciiTheme="minorHAnsi" w:eastAsia="Times New Roman" w:hAnsiTheme="minorHAnsi"/>
        </w:rPr>
        <w:t xml:space="preserve"> and other written materials</w:t>
      </w:r>
      <w:r w:rsidR="003A3D51">
        <w:rPr>
          <w:rFonts w:asciiTheme="minorHAnsi" w:eastAsia="Times New Roman" w:hAnsiTheme="minorHAnsi"/>
        </w:rPr>
        <w:t>.</w:t>
      </w:r>
    </w:p>
    <w:p w:rsidR="003A3D51" w:rsidRPr="003A3D51" w:rsidRDefault="003A3D51" w:rsidP="003A3D51">
      <w:pPr>
        <w:numPr>
          <w:ilvl w:val="0"/>
          <w:numId w:val="4"/>
        </w:numPr>
        <w:contextualSpacing/>
        <w:rPr>
          <w:rFonts w:asciiTheme="minorHAnsi" w:eastAsia="Times New Roman" w:hAnsiTheme="minorHAnsi"/>
        </w:rPr>
      </w:pPr>
      <w:r w:rsidRPr="003A3D51">
        <w:rPr>
          <w:rFonts w:asciiTheme="minorHAnsi" w:eastAsia="Times New Roman" w:hAnsiTheme="minorHAnsi"/>
        </w:rPr>
        <w:t>Coordinate executive office budget and expense reporting.</w:t>
      </w:r>
    </w:p>
    <w:p w:rsidR="003A3D51" w:rsidRPr="003A3D51" w:rsidRDefault="003A3D51" w:rsidP="003A3D51">
      <w:pPr>
        <w:numPr>
          <w:ilvl w:val="0"/>
          <w:numId w:val="4"/>
        </w:numPr>
        <w:contextualSpacing/>
        <w:rPr>
          <w:rFonts w:asciiTheme="minorHAnsi" w:eastAsia="Times New Roman" w:hAnsiTheme="minorHAnsi"/>
        </w:rPr>
      </w:pPr>
      <w:r>
        <w:rPr>
          <w:rFonts w:asciiTheme="minorHAnsi" w:eastAsia="Times New Roman" w:hAnsiTheme="minorHAnsi"/>
        </w:rPr>
        <w:t>Help advance</w:t>
      </w:r>
      <w:r w:rsidRPr="003A3D51">
        <w:rPr>
          <w:rFonts w:asciiTheme="minorHAnsi" w:eastAsia="Times New Roman" w:hAnsiTheme="minorHAnsi"/>
        </w:rPr>
        <w:t xml:space="preserve"> strategic initiatives of the executive office.</w:t>
      </w:r>
    </w:p>
    <w:p w:rsidR="00CD6500" w:rsidRDefault="00CD6500" w:rsidP="0010384C">
      <w:pPr>
        <w:contextualSpacing/>
        <w:rPr>
          <w:rFonts w:asciiTheme="minorHAnsi" w:eastAsia="Times New Roman" w:hAnsiTheme="minorHAnsi"/>
        </w:rPr>
      </w:pPr>
    </w:p>
    <w:p w:rsidR="003A3D51" w:rsidRPr="003A3D51" w:rsidRDefault="003A3D51" w:rsidP="003A3D51">
      <w:pPr>
        <w:contextualSpacing/>
        <w:rPr>
          <w:rFonts w:asciiTheme="minorHAnsi" w:eastAsia="Times New Roman" w:hAnsiTheme="minorHAnsi"/>
          <w:b/>
        </w:rPr>
      </w:pPr>
      <w:r w:rsidRPr="003A3D51">
        <w:rPr>
          <w:rFonts w:asciiTheme="minorHAnsi" w:eastAsia="Times New Roman" w:hAnsiTheme="minorHAnsi"/>
          <w:b/>
        </w:rPr>
        <w:t>Board Relations</w:t>
      </w:r>
    </w:p>
    <w:p w:rsidR="003A3D51" w:rsidRPr="003A3D51" w:rsidRDefault="003A3D51" w:rsidP="003A3D51">
      <w:pPr>
        <w:numPr>
          <w:ilvl w:val="0"/>
          <w:numId w:val="4"/>
        </w:numPr>
        <w:contextualSpacing/>
        <w:rPr>
          <w:rFonts w:asciiTheme="minorHAnsi" w:eastAsia="Times New Roman" w:hAnsiTheme="minorHAnsi"/>
        </w:rPr>
      </w:pPr>
      <w:r w:rsidRPr="003A3D51">
        <w:rPr>
          <w:rFonts w:asciiTheme="minorHAnsi" w:eastAsia="Times New Roman" w:hAnsiTheme="minorHAnsi"/>
        </w:rPr>
        <w:t>Provide comprehensive support for an active and generous Board of Directors.</w:t>
      </w:r>
    </w:p>
    <w:p w:rsidR="003A3D51" w:rsidRPr="003A3D51" w:rsidRDefault="003A3D51" w:rsidP="003A3D51">
      <w:pPr>
        <w:numPr>
          <w:ilvl w:val="0"/>
          <w:numId w:val="4"/>
        </w:numPr>
        <w:contextualSpacing/>
        <w:rPr>
          <w:rFonts w:asciiTheme="minorHAnsi" w:eastAsia="Times New Roman" w:hAnsiTheme="minorHAnsi"/>
        </w:rPr>
      </w:pPr>
      <w:r w:rsidRPr="003A3D51">
        <w:rPr>
          <w:rFonts w:asciiTheme="minorHAnsi" w:eastAsia="Times New Roman" w:hAnsiTheme="minorHAnsi"/>
        </w:rPr>
        <w:t>Coordinate scheduling, planning, preparation, communication, and follow-through f</w:t>
      </w:r>
      <w:r w:rsidR="00583B51">
        <w:rPr>
          <w:rFonts w:asciiTheme="minorHAnsi" w:eastAsia="Times New Roman" w:hAnsiTheme="minorHAnsi"/>
        </w:rPr>
        <w:t>or Board and committee meetings, including materials preparation and minute-taking.</w:t>
      </w:r>
    </w:p>
    <w:p w:rsidR="003A3D51" w:rsidRPr="003A3D51" w:rsidRDefault="003A3D51" w:rsidP="003A3D51">
      <w:pPr>
        <w:numPr>
          <w:ilvl w:val="0"/>
          <w:numId w:val="4"/>
        </w:numPr>
        <w:contextualSpacing/>
        <w:rPr>
          <w:rFonts w:asciiTheme="minorHAnsi" w:eastAsia="Times New Roman" w:hAnsiTheme="minorHAnsi"/>
        </w:rPr>
      </w:pPr>
      <w:r w:rsidRPr="003A3D51">
        <w:rPr>
          <w:rFonts w:asciiTheme="minorHAnsi" w:eastAsia="Times New Roman" w:hAnsiTheme="minorHAnsi"/>
        </w:rPr>
        <w:t>Act as liaison and interface with Board Members: receive and impart information, respond to Board Member inquiries, and coordinate planning and implementation of Board-directed activities.</w:t>
      </w:r>
    </w:p>
    <w:p w:rsidR="003A3D51" w:rsidRPr="003A3D51" w:rsidRDefault="003A3D51" w:rsidP="003A3D51">
      <w:pPr>
        <w:contextualSpacing/>
        <w:rPr>
          <w:rFonts w:asciiTheme="minorHAnsi" w:eastAsia="Times New Roman" w:hAnsiTheme="minorHAnsi"/>
          <w:b/>
        </w:rPr>
      </w:pPr>
    </w:p>
    <w:p w:rsidR="003A3D51" w:rsidRPr="003A3D51" w:rsidRDefault="003A3D51" w:rsidP="003A3D51">
      <w:pPr>
        <w:contextualSpacing/>
        <w:rPr>
          <w:rFonts w:asciiTheme="minorHAnsi" w:eastAsia="Times New Roman" w:hAnsiTheme="minorHAnsi"/>
          <w:b/>
        </w:rPr>
      </w:pPr>
      <w:r>
        <w:rPr>
          <w:rFonts w:asciiTheme="minorHAnsi" w:eastAsia="Times New Roman" w:hAnsiTheme="minorHAnsi"/>
          <w:b/>
        </w:rPr>
        <w:t xml:space="preserve">Fundraising </w:t>
      </w:r>
    </w:p>
    <w:p w:rsidR="003A3D51" w:rsidRPr="003A3D51" w:rsidRDefault="003A3D51" w:rsidP="003A3D51">
      <w:pPr>
        <w:numPr>
          <w:ilvl w:val="0"/>
          <w:numId w:val="4"/>
        </w:numPr>
        <w:contextualSpacing/>
        <w:rPr>
          <w:rFonts w:asciiTheme="minorHAnsi" w:eastAsia="Times New Roman" w:hAnsiTheme="minorHAnsi"/>
        </w:rPr>
      </w:pPr>
      <w:r>
        <w:rPr>
          <w:rFonts w:asciiTheme="minorHAnsi" w:eastAsia="Times New Roman" w:hAnsiTheme="minorHAnsi"/>
        </w:rPr>
        <w:t>Work closely with Development D</w:t>
      </w:r>
      <w:r w:rsidRPr="003A3D51">
        <w:rPr>
          <w:rFonts w:asciiTheme="minorHAnsi" w:eastAsia="Times New Roman" w:hAnsiTheme="minorHAnsi"/>
        </w:rPr>
        <w:t xml:space="preserve">irector to execute the School’s fundraising efforts including individual and major donor giving, grants, and events, including an annual benefit.  </w:t>
      </w:r>
    </w:p>
    <w:p w:rsidR="003A3D51" w:rsidRPr="003A3D51" w:rsidRDefault="003A3D51" w:rsidP="003A3D51">
      <w:pPr>
        <w:numPr>
          <w:ilvl w:val="0"/>
          <w:numId w:val="4"/>
        </w:numPr>
        <w:contextualSpacing/>
        <w:rPr>
          <w:rFonts w:asciiTheme="minorHAnsi" w:eastAsia="Times New Roman" w:hAnsiTheme="minorHAnsi"/>
        </w:rPr>
      </w:pPr>
      <w:r w:rsidRPr="003A3D51">
        <w:rPr>
          <w:rFonts w:asciiTheme="minorHAnsi" w:eastAsia="Times New Roman" w:hAnsiTheme="minorHAnsi"/>
        </w:rPr>
        <w:t xml:space="preserve">Execute donation processing, including database entry, follow up, timely acknowledgment, pledge tracking, records maintenance/filing, and interfacing with finance staff. </w:t>
      </w:r>
    </w:p>
    <w:p w:rsidR="003A3D51" w:rsidRDefault="003A3D51" w:rsidP="003A3D51">
      <w:pPr>
        <w:shd w:val="clear" w:color="auto" w:fill="FFFFFF"/>
        <w:contextualSpacing/>
        <w:rPr>
          <w:rFonts w:asciiTheme="minorHAnsi" w:eastAsia="Times New Roman" w:hAnsiTheme="minorHAnsi"/>
          <w:b/>
        </w:rPr>
      </w:pPr>
    </w:p>
    <w:p w:rsidR="003A3D51" w:rsidRPr="003A3D51" w:rsidRDefault="003A3D51" w:rsidP="003A3D51">
      <w:pPr>
        <w:shd w:val="clear" w:color="auto" w:fill="FFFFFF"/>
        <w:contextualSpacing/>
        <w:rPr>
          <w:rFonts w:asciiTheme="minorHAnsi" w:eastAsia="Times New Roman" w:hAnsiTheme="minorHAnsi"/>
          <w:b/>
        </w:rPr>
      </w:pPr>
      <w:r w:rsidRPr="003A3D51">
        <w:rPr>
          <w:rFonts w:asciiTheme="minorHAnsi" w:eastAsia="Times New Roman" w:hAnsiTheme="minorHAnsi"/>
          <w:b/>
        </w:rPr>
        <w:t>Qualifications</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A bachelor’s degree, plus three to five years of progressive experience in fundraising and external relations</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A zest for learning; a love and appreciation for music, and enthusiasm for Hoff-Barthelson’s mission</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Experience working in an office environment, ideally in the nonprofit field or arts administration</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Experience and comfort working directly with sophisticated donors and board members; ability to work with confidential information</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Excellent written and verbal communication skills</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 xml:space="preserve">Demonstrated ability to prioritize work, manage multiple tasks, and meet deadlines in a fast-paced environment </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Detail oriented, tech savvy, and a collaborative team player</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Creative problem solver</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 xml:space="preserve">Advanced proficiency with Microsoft Word, Excel, database reporting, and the ability to conduct data analysis and work with financial information; knowledge of PowerPoint and Adobe Acrobat. </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Experience with Blackbaud Raiser's Edge software a plus</w:t>
      </w:r>
    </w:p>
    <w:p w:rsidR="003A3D51" w:rsidRPr="003A3D51" w:rsidRDefault="003A3D51" w:rsidP="003A3D51">
      <w:pPr>
        <w:numPr>
          <w:ilvl w:val="0"/>
          <w:numId w:val="5"/>
        </w:numPr>
        <w:shd w:val="clear" w:color="auto" w:fill="FFFFFF"/>
        <w:contextualSpacing/>
        <w:rPr>
          <w:rFonts w:asciiTheme="minorHAnsi" w:eastAsia="Times New Roman" w:hAnsiTheme="minorHAnsi"/>
        </w:rPr>
      </w:pPr>
      <w:r w:rsidRPr="003A3D51">
        <w:rPr>
          <w:rFonts w:asciiTheme="minorHAnsi" w:eastAsia="Times New Roman" w:hAnsiTheme="minorHAnsi"/>
        </w:rPr>
        <w:t>Emotional maturity, a sense of humor, and pleasant personality</w:t>
      </w:r>
    </w:p>
    <w:p w:rsidR="0010384C" w:rsidRPr="000567A6" w:rsidRDefault="0010384C" w:rsidP="0010384C">
      <w:pPr>
        <w:contextualSpacing/>
        <w:rPr>
          <w:rFonts w:asciiTheme="minorHAnsi" w:hAnsiTheme="minorHAnsi"/>
        </w:rPr>
      </w:pPr>
    </w:p>
    <w:p w:rsidR="0010384C" w:rsidRPr="000567A6" w:rsidRDefault="0010384C" w:rsidP="0010384C">
      <w:pPr>
        <w:shd w:val="clear" w:color="auto" w:fill="FFFFFF"/>
        <w:contextualSpacing/>
        <w:rPr>
          <w:rFonts w:asciiTheme="minorHAnsi" w:eastAsia="Times New Roman" w:hAnsiTheme="minorHAnsi"/>
        </w:rPr>
      </w:pPr>
    </w:p>
    <w:p w:rsidR="0010384C" w:rsidRPr="000567A6" w:rsidRDefault="0010384C" w:rsidP="0010384C">
      <w:pPr>
        <w:pStyle w:val="Default"/>
        <w:rPr>
          <w:rFonts w:asciiTheme="minorHAnsi" w:hAnsiTheme="minorHAnsi"/>
          <w:sz w:val="22"/>
          <w:szCs w:val="22"/>
        </w:rPr>
      </w:pPr>
      <w:r w:rsidRPr="000567A6">
        <w:rPr>
          <w:rFonts w:asciiTheme="minorHAnsi" w:hAnsiTheme="minorHAnsi"/>
          <w:b/>
          <w:bCs/>
          <w:sz w:val="22"/>
          <w:szCs w:val="22"/>
        </w:rPr>
        <w:t>To Apply</w:t>
      </w:r>
    </w:p>
    <w:p w:rsidR="0010384C" w:rsidRDefault="0010384C" w:rsidP="0010384C">
      <w:pPr>
        <w:pStyle w:val="Default"/>
        <w:rPr>
          <w:rFonts w:asciiTheme="minorHAnsi" w:hAnsiTheme="minorHAnsi"/>
          <w:sz w:val="22"/>
          <w:szCs w:val="22"/>
        </w:rPr>
      </w:pPr>
      <w:r w:rsidRPr="000567A6">
        <w:rPr>
          <w:rFonts w:asciiTheme="minorHAnsi" w:hAnsiTheme="minorHAnsi"/>
          <w:sz w:val="22"/>
          <w:szCs w:val="22"/>
        </w:rPr>
        <w:t xml:space="preserve">Please </w:t>
      </w:r>
      <w:r w:rsidR="00BC5BA6">
        <w:rPr>
          <w:rFonts w:asciiTheme="minorHAnsi" w:hAnsiTheme="minorHAnsi"/>
          <w:sz w:val="22"/>
          <w:szCs w:val="22"/>
        </w:rPr>
        <w:t>address</w:t>
      </w:r>
      <w:r w:rsidRPr="000567A6">
        <w:rPr>
          <w:rFonts w:asciiTheme="minorHAnsi" w:hAnsiTheme="minorHAnsi"/>
          <w:sz w:val="22"/>
          <w:szCs w:val="22"/>
        </w:rPr>
        <w:t xml:space="preserve"> your correspondence to</w:t>
      </w:r>
      <w:r w:rsidR="009901C9">
        <w:rPr>
          <w:rFonts w:asciiTheme="minorHAnsi" w:hAnsiTheme="minorHAnsi"/>
          <w:sz w:val="22"/>
          <w:szCs w:val="22"/>
        </w:rPr>
        <w:t xml:space="preserve"> </w:t>
      </w:r>
      <w:r w:rsidR="00B26048">
        <w:rPr>
          <w:rFonts w:asciiTheme="minorHAnsi" w:hAnsiTheme="minorHAnsi"/>
          <w:sz w:val="22"/>
          <w:szCs w:val="22"/>
        </w:rPr>
        <w:t>Ken Cole, Executive Director, and send to</w:t>
      </w:r>
      <w:r w:rsidRPr="000567A6">
        <w:rPr>
          <w:rFonts w:asciiTheme="minorHAnsi" w:hAnsiTheme="minorHAnsi"/>
          <w:sz w:val="22"/>
          <w:szCs w:val="22"/>
        </w:rPr>
        <w:t xml:space="preserve"> </w:t>
      </w:r>
      <w:hyperlink r:id="rId7" w:history="1">
        <w:r w:rsidR="00BC5BA6" w:rsidRPr="00BC5BA6">
          <w:rPr>
            <w:rStyle w:val="Hyperlink"/>
            <w:rFonts w:asciiTheme="minorHAnsi" w:hAnsiTheme="minorHAnsi"/>
            <w:sz w:val="22"/>
            <w:szCs w:val="22"/>
          </w:rPr>
          <w:t>careers@hbms.org</w:t>
        </w:r>
      </w:hyperlink>
      <w:r w:rsidRPr="000567A6">
        <w:rPr>
          <w:rFonts w:asciiTheme="minorHAnsi" w:hAnsiTheme="minorHAnsi"/>
          <w:sz w:val="22"/>
          <w:szCs w:val="22"/>
        </w:rPr>
        <w:t xml:space="preserve">, with </w:t>
      </w:r>
      <w:r w:rsidR="00B26048">
        <w:rPr>
          <w:rFonts w:asciiTheme="minorHAnsi" w:hAnsiTheme="minorHAnsi"/>
          <w:sz w:val="22"/>
          <w:szCs w:val="22"/>
        </w:rPr>
        <w:t>“</w:t>
      </w:r>
      <w:r w:rsidR="00283AF9">
        <w:rPr>
          <w:rFonts w:asciiTheme="minorHAnsi" w:hAnsiTheme="minorHAnsi"/>
          <w:b/>
          <w:sz w:val="22"/>
          <w:szCs w:val="22"/>
        </w:rPr>
        <w:t>External Relations</w:t>
      </w:r>
      <w:r w:rsidR="00B26048">
        <w:rPr>
          <w:rFonts w:asciiTheme="minorHAnsi" w:hAnsiTheme="minorHAnsi"/>
          <w:b/>
          <w:sz w:val="22"/>
          <w:szCs w:val="22"/>
        </w:rPr>
        <w:t xml:space="preserve"> – [Your Name]”</w:t>
      </w:r>
      <w:r>
        <w:rPr>
          <w:rFonts w:asciiTheme="minorHAnsi" w:hAnsiTheme="minorHAnsi"/>
          <w:sz w:val="22"/>
          <w:szCs w:val="22"/>
        </w:rPr>
        <w:t xml:space="preserve"> </w:t>
      </w:r>
      <w:r w:rsidRPr="000567A6">
        <w:rPr>
          <w:rFonts w:asciiTheme="minorHAnsi" w:hAnsiTheme="minorHAnsi"/>
          <w:sz w:val="22"/>
          <w:szCs w:val="22"/>
        </w:rPr>
        <w:t>as the subject line. Candida</w:t>
      </w:r>
      <w:r w:rsidR="0094692E">
        <w:rPr>
          <w:rFonts w:asciiTheme="minorHAnsi" w:hAnsiTheme="minorHAnsi"/>
          <w:sz w:val="22"/>
          <w:szCs w:val="22"/>
        </w:rPr>
        <w:t>tes should send cover letter</w:t>
      </w:r>
      <w:r w:rsidR="008331E4">
        <w:rPr>
          <w:rFonts w:asciiTheme="minorHAnsi" w:hAnsiTheme="minorHAnsi"/>
          <w:sz w:val="22"/>
          <w:szCs w:val="22"/>
        </w:rPr>
        <w:t>,</w:t>
      </w:r>
      <w:r w:rsidR="00B26048">
        <w:rPr>
          <w:rFonts w:asciiTheme="minorHAnsi" w:hAnsiTheme="minorHAnsi"/>
          <w:sz w:val="22"/>
          <w:szCs w:val="22"/>
        </w:rPr>
        <w:t xml:space="preserve"> </w:t>
      </w:r>
      <w:r w:rsidR="0094692E">
        <w:rPr>
          <w:rFonts w:asciiTheme="minorHAnsi" w:hAnsiTheme="minorHAnsi"/>
          <w:sz w:val="22"/>
          <w:szCs w:val="22"/>
        </w:rPr>
        <w:t>ré</w:t>
      </w:r>
      <w:r w:rsidRPr="000567A6">
        <w:rPr>
          <w:rFonts w:asciiTheme="minorHAnsi" w:hAnsiTheme="minorHAnsi"/>
          <w:sz w:val="22"/>
          <w:szCs w:val="22"/>
        </w:rPr>
        <w:t>sum</w:t>
      </w:r>
      <w:r w:rsidR="0094692E">
        <w:rPr>
          <w:rFonts w:asciiTheme="minorHAnsi" w:hAnsiTheme="minorHAnsi"/>
          <w:sz w:val="22"/>
          <w:szCs w:val="22"/>
        </w:rPr>
        <w:t>é</w:t>
      </w:r>
      <w:r w:rsidR="008331E4">
        <w:rPr>
          <w:rFonts w:asciiTheme="minorHAnsi" w:hAnsiTheme="minorHAnsi"/>
          <w:sz w:val="22"/>
          <w:szCs w:val="22"/>
        </w:rPr>
        <w:t>, and salary requirements</w:t>
      </w:r>
      <w:r w:rsidR="004505FA">
        <w:rPr>
          <w:rFonts w:asciiTheme="minorHAnsi" w:hAnsiTheme="minorHAnsi"/>
          <w:sz w:val="22"/>
          <w:szCs w:val="22"/>
        </w:rPr>
        <w:t xml:space="preserve">. </w:t>
      </w:r>
    </w:p>
    <w:p w:rsidR="00224111" w:rsidRPr="000567A6" w:rsidRDefault="00224111" w:rsidP="0010384C">
      <w:pPr>
        <w:pStyle w:val="Default"/>
        <w:rPr>
          <w:rFonts w:asciiTheme="minorHAnsi" w:hAnsiTheme="minorHAnsi"/>
          <w:sz w:val="22"/>
          <w:szCs w:val="22"/>
        </w:rPr>
      </w:pPr>
    </w:p>
    <w:p w:rsidR="0010384C" w:rsidRPr="000567A6" w:rsidRDefault="0010384C" w:rsidP="0010384C">
      <w:pPr>
        <w:pStyle w:val="Default"/>
        <w:rPr>
          <w:rFonts w:asciiTheme="minorHAnsi" w:hAnsiTheme="minorHAnsi"/>
          <w:b/>
          <w:bCs/>
          <w:sz w:val="22"/>
          <w:szCs w:val="22"/>
        </w:rPr>
      </w:pPr>
      <w:r w:rsidRPr="000567A6">
        <w:rPr>
          <w:rFonts w:asciiTheme="minorHAnsi" w:hAnsiTheme="minorHAnsi"/>
          <w:b/>
          <w:bCs/>
          <w:sz w:val="22"/>
          <w:szCs w:val="22"/>
        </w:rPr>
        <w:t>Equal Employment and Educational Opportunity:</w:t>
      </w:r>
    </w:p>
    <w:p w:rsidR="0010384C" w:rsidRPr="000567A6" w:rsidRDefault="007500FF" w:rsidP="0010384C">
      <w:pPr>
        <w:pStyle w:val="Default"/>
        <w:spacing w:after="37"/>
        <w:rPr>
          <w:rFonts w:asciiTheme="minorHAnsi" w:hAnsiTheme="minorHAnsi"/>
          <w:sz w:val="22"/>
          <w:szCs w:val="22"/>
        </w:rPr>
      </w:pPr>
      <w:r>
        <w:rPr>
          <w:rFonts w:asciiTheme="minorHAnsi" w:hAnsiTheme="minorHAnsi"/>
          <w:sz w:val="22"/>
          <w:szCs w:val="22"/>
        </w:rPr>
        <w:t>Hoff-Barthelson Music School</w:t>
      </w:r>
      <w:r w:rsidR="0010384C" w:rsidRPr="000567A6">
        <w:rPr>
          <w:rFonts w:asciiTheme="minorHAnsi" w:hAnsiTheme="minorHAnsi"/>
          <w:sz w:val="22"/>
          <w:szCs w:val="22"/>
        </w:rPr>
        <w:t xml:space="preserve"> is an equal opportunity employer</w:t>
      </w:r>
      <w:r w:rsidR="009628A5">
        <w:rPr>
          <w:rFonts w:asciiTheme="minorHAnsi" w:hAnsiTheme="minorHAnsi"/>
          <w:sz w:val="22"/>
          <w:szCs w:val="22"/>
        </w:rPr>
        <w:t xml:space="preserve"> </w:t>
      </w:r>
      <w:r w:rsidR="0010384C" w:rsidRPr="000567A6">
        <w:rPr>
          <w:rFonts w:asciiTheme="minorHAnsi" w:hAnsiTheme="minorHAnsi"/>
          <w:sz w:val="22"/>
          <w:szCs w:val="22"/>
        </w:rPr>
        <w:t xml:space="preserve">and educational institution. It is the School's policy that all employment and educational opportunities be decided based on merit, qualifications, and competence, and that all employment and educational decisions be made without regard to applicants', employees', and students' race, color, religion, sex, national origin, age, physical or mental disability, veteran or military status, ancestry, citizenship, marital status, sexual orientation, or any other basis prohibited by applicable law. </w:t>
      </w:r>
    </w:p>
    <w:p w:rsidR="0010384C" w:rsidRPr="00E27789" w:rsidRDefault="0010384C" w:rsidP="00E27789"/>
    <w:sectPr w:rsidR="0010384C" w:rsidRPr="00E27789" w:rsidSect="00566B23">
      <w:headerReference w:type="default" r:id="rId8"/>
      <w:footerReference w:type="default" r:id="rId9"/>
      <w:pgSz w:w="12240" w:h="15840" w:code="1"/>
      <w:pgMar w:top="864" w:right="864" w:bottom="864" w:left="864"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4D" w:rsidRDefault="0030454D" w:rsidP="00566B23">
      <w:r>
        <w:separator/>
      </w:r>
    </w:p>
  </w:endnote>
  <w:endnote w:type="continuationSeparator" w:id="0">
    <w:p w:rsidR="0030454D" w:rsidRDefault="0030454D" w:rsidP="0056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B0" w:rsidRDefault="009B05A7" w:rsidP="00566B23">
    <w:pPr>
      <w:pStyle w:val="Footer"/>
      <w:jc w:val="center"/>
    </w:pPr>
    <w:r>
      <w:rPr>
        <w:noProof/>
      </w:rPr>
      <w:drawing>
        <wp:inline distT="0" distB="0" distL="0" distR="0" wp14:anchorId="3E773AB5" wp14:editId="7F13FDA7">
          <wp:extent cx="533400" cy="333375"/>
          <wp:effectExtent l="0" t="0" r="0" b="9525"/>
          <wp:docPr id="2" name="Picture 2" descr="hb_not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_note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4D" w:rsidRDefault="0030454D" w:rsidP="00566B23">
      <w:r>
        <w:separator/>
      </w:r>
    </w:p>
  </w:footnote>
  <w:footnote w:type="continuationSeparator" w:id="0">
    <w:p w:rsidR="0030454D" w:rsidRDefault="0030454D" w:rsidP="0056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B0" w:rsidRDefault="009B05A7" w:rsidP="00566B23">
    <w:pPr>
      <w:jc w:val="center"/>
    </w:pPr>
    <w:r w:rsidRPr="00865BCC">
      <w:rPr>
        <w:noProof/>
      </w:rPr>
      <w:drawing>
        <wp:inline distT="0" distB="0" distL="0" distR="0" wp14:anchorId="33B8645C" wp14:editId="43EEE295">
          <wp:extent cx="2943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028700"/>
                  </a:xfrm>
                  <a:prstGeom prst="rect">
                    <a:avLst/>
                  </a:prstGeom>
                  <a:noFill/>
                  <a:ln>
                    <a:noFill/>
                  </a:ln>
                </pic:spPr>
              </pic:pic>
            </a:graphicData>
          </a:graphic>
        </wp:inline>
      </w:drawing>
    </w:r>
  </w:p>
  <w:p w:rsidR="00E972B0" w:rsidRDefault="00E972B0" w:rsidP="00566B23"/>
  <w:p w:rsidR="00E972B0" w:rsidRPr="00364A4A" w:rsidRDefault="00E972B0" w:rsidP="00566B23">
    <w:pPr>
      <w:spacing w:after="60"/>
      <w:jc w:val="center"/>
      <w:rPr>
        <w:rFonts w:ascii="Cambria" w:hAnsi="Cambria"/>
        <w:sz w:val="20"/>
        <w:szCs w:val="20"/>
      </w:rPr>
    </w:pPr>
    <w:r w:rsidRPr="00364A4A">
      <w:rPr>
        <w:rFonts w:ascii="Cambria" w:hAnsi="Cambria"/>
        <w:sz w:val="20"/>
        <w:szCs w:val="20"/>
      </w:rPr>
      <w:t>25 School Lane, Scarsdale, New York 10583 • 914-723-1169 FAX: 914-723-0036</w:t>
    </w:r>
  </w:p>
  <w:p w:rsidR="00E972B0" w:rsidRPr="00364A4A" w:rsidRDefault="00E972B0" w:rsidP="00566B23">
    <w:pPr>
      <w:jc w:val="center"/>
      <w:rPr>
        <w:rFonts w:ascii="Cambria" w:hAnsi="Cambria"/>
        <w:sz w:val="20"/>
        <w:szCs w:val="20"/>
      </w:rPr>
    </w:pPr>
    <w:r w:rsidRPr="00364A4A">
      <w:rPr>
        <w:rFonts w:ascii="Cambria" w:hAnsi="Cambria"/>
        <w:sz w:val="20"/>
        <w:szCs w:val="20"/>
      </w:rPr>
      <w:t>www.hbms.org • email: hb@hbms.org</w:t>
    </w:r>
  </w:p>
  <w:p w:rsidR="00E972B0" w:rsidRDefault="00E9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D25"/>
    <w:multiLevelType w:val="hybridMultilevel"/>
    <w:tmpl w:val="1D26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4B70"/>
    <w:multiLevelType w:val="hybridMultilevel"/>
    <w:tmpl w:val="B7909F50"/>
    <w:lvl w:ilvl="0" w:tplc="5512128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08BA"/>
    <w:multiLevelType w:val="hybridMultilevel"/>
    <w:tmpl w:val="052E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7218"/>
    <w:multiLevelType w:val="hybridMultilevel"/>
    <w:tmpl w:val="ADA6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A2E61"/>
    <w:multiLevelType w:val="hybridMultilevel"/>
    <w:tmpl w:val="7B4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0563A"/>
    <w:multiLevelType w:val="multilevel"/>
    <w:tmpl w:val="56CE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36307"/>
    <w:multiLevelType w:val="hybridMultilevel"/>
    <w:tmpl w:val="46C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12"/>
    <w:rsid w:val="00020CB1"/>
    <w:rsid w:val="0002594C"/>
    <w:rsid w:val="00074941"/>
    <w:rsid w:val="000A68E9"/>
    <w:rsid w:val="000E36AD"/>
    <w:rsid w:val="0010384C"/>
    <w:rsid w:val="00192866"/>
    <w:rsid w:val="001D253A"/>
    <w:rsid w:val="00224111"/>
    <w:rsid w:val="00225E49"/>
    <w:rsid w:val="00230CB9"/>
    <w:rsid w:val="00253618"/>
    <w:rsid w:val="00283AF9"/>
    <w:rsid w:val="0029022C"/>
    <w:rsid w:val="002E637F"/>
    <w:rsid w:val="00301C5D"/>
    <w:rsid w:val="0030454D"/>
    <w:rsid w:val="003638A9"/>
    <w:rsid w:val="00364A4A"/>
    <w:rsid w:val="003A3D51"/>
    <w:rsid w:val="003E374E"/>
    <w:rsid w:val="003E6BAE"/>
    <w:rsid w:val="00413F51"/>
    <w:rsid w:val="004505FA"/>
    <w:rsid w:val="0047574C"/>
    <w:rsid w:val="004D7A04"/>
    <w:rsid w:val="005554DB"/>
    <w:rsid w:val="00565CA8"/>
    <w:rsid w:val="00566B23"/>
    <w:rsid w:val="00583B51"/>
    <w:rsid w:val="005944D7"/>
    <w:rsid w:val="005A36A3"/>
    <w:rsid w:val="005D6E0A"/>
    <w:rsid w:val="005E32C1"/>
    <w:rsid w:val="005F28C6"/>
    <w:rsid w:val="005F79D4"/>
    <w:rsid w:val="00607620"/>
    <w:rsid w:val="0061164D"/>
    <w:rsid w:val="006440FD"/>
    <w:rsid w:val="006C4BBE"/>
    <w:rsid w:val="007032FB"/>
    <w:rsid w:val="0071344E"/>
    <w:rsid w:val="00722503"/>
    <w:rsid w:val="00727BCC"/>
    <w:rsid w:val="0073319C"/>
    <w:rsid w:val="007500FF"/>
    <w:rsid w:val="0075373E"/>
    <w:rsid w:val="00760F40"/>
    <w:rsid w:val="00776B52"/>
    <w:rsid w:val="00782E02"/>
    <w:rsid w:val="008331E4"/>
    <w:rsid w:val="008549FF"/>
    <w:rsid w:val="008570DA"/>
    <w:rsid w:val="008624FA"/>
    <w:rsid w:val="00885212"/>
    <w:rsid w:val="008E5A1B"/>
    <w:rsid w:val="009148F0"/>
    <w:rsid w:val="0094692E"/>
    <w:rsid w:val="009628A5"/>
    <w:rsid w:val="009901C9"/>
    <w:rsid w:val="009B05A7"/>
    <w:rsid w:val="00A0538E"/>
    <w:rsid w:val="00A05517"/>
    <w:rsid w:val="00A078DF"/>
    <w:rsid w:val="00A35EF6"/>
    <w:rsid w:val="00A4287F"/>
    <w:rsid w:val="00A53D5C"/>
    <w:rsid w:val="00A80009"/>
    <w:rsid w:val="00A81868"/>
    <w:rsid w:val="00AB4621"/>
    <w:rsid w:val="00AC471C"/>
    <w:rsid w:val="00B23B3E"/>
    <w:rsid w:val="00B26048"/>
    <w:rsid w:val="00BB6345"/>
    <w:rsid w:val="00BC5BA6"/>
    <w:rsid w:val="00C11287"/>
    <w:rsid w:val="00C374B7"/>
    <w:rsid w:val="00C57FC6"/>
    <w:rsid w:val="00C9432D"/>
    <w:rsid w:val="00CD6500"/>
    <w:rsid w:val="00CE6148"/>
    <w:rsid w:val="00D4689B"/>
    <w:rsid w:val="00D50725"/>
    <w:rsid w:val="00D55C25"/>
    <w:rsid w:val="00DF7E19"/>
    <w:rsid w:val="00E27789"/>
    <w:rsid w:val="00E972B0"/>
    <w:rsid w:val="00EB2CAD"/>
    <w:rsid w:val="00EF5374"/>
    <w:rsid w:val="00F7057A"/>
    <w:rsid w:val="00F73FD4"/>
    <w:rsid w:val="00FF0E98"/>
    <w:rsid w:val="00FF1E49"/>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1F22-753A-4687-ABE3-A258F593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212"/>
    <w:rPr>
      <w:rFonts w:ascii="Tahoma" w:hAnsi="Tahoma" w:cs="Tahoma"/>
      <w:sz w:val="16"/>
      <w:szCs w:val="16"/>
    </w:rPr>
  </w:style>
  <w:style w:type="character" w:customStyle="1" w:styleId="BalloonTextChar">
    <w:name w:val="Balloon Text Char"/>
    <w:link w:val="BalloonText"/>
    <w:uiPriority w:val="99"/>
    <w:semiHidden/>
    <w:rsid w:val="00885212"/>
    <w:rPr>
      <w:rFonts w:ascii="Tahoma" w:hAnsi="Tahoma" w:cs="Tahoma"/>
      <w:sz w:val="16"/>
      <w:szCs w:val="16"/>
    </w:rPr>
  </w:style>
  <w:style w:type="paragraph" w:styleId="ListParagraph">
    <w:name w:val="List Paragraph"/>
    <w:basedOn w:val="Normal"/>
    <w:uiPriority w:val="34"/>
    <w:qFormat/>
    <w:rsid w:val="00BB6345"/>
    <w:pPr>
      <w:ind w:left="720"/>
      <w:contextualSpacing/>
    </w:pPr>
  </w:style>
  <w:style w:type="paragraph" w:styleId="Header">
    <w:name w:val="header"/>
    <w:basedOn w:val="Normal"/>
    <w:link w:val="HeaderChar"/>
    <w:uiPriority w:val="99"/>
    <w:unhideWhenUsed/>
    <w:rsid w:val="00566B23"/>
    <w:pPr>
      <w:tabs>
        <w:tab w:val="center" w:pos="4680"/>
        <w:tab w:val="right" w:pos="9360"/>
      </w:tabs>
    </w:pPr>
  </w:style>
  <w:style w:type="character" w:customStyle="1" w:styleId="HeaderChar">
    <w:name w:val="Header Char"/>
    <w:link w:val="Header"/>
    <w:uiPriority w:val="99"/>
    <w:rsid w:val="00566B23"/>
    <w:rPr>
      <w:sz w:val="22"/>
      <w:szCs w:val="22"/>
    </w:rPr>
  </w:style>
  <w:style w:type="paragraph" w:styleId="Footer">
    <w:name w:val="footer"/>
    <w:basedOn w:val="Normal"/>
    <w:link w:val="FooterChar"/>
    <w:uiPriority w:val="99"/>
    <w:unhideWhenUsed/>
    <w:rsid w:val="00566B23"/>
    <w:pPr>
      <w:tabs>
        <w:tab w:val="center" w:pos="4680"/>
        <w:tab w:val="right" w:pos="9360"/>
      </w:tabs>
    </w:pPr>
  </w:style>
  <w:style w:type="character" w:customStyle="1" w:styleId="FooterChar">
    <w:name w:val="Footer Char"/>
    <w:link w:val="Footer"/>
    <w:uiPriority w:val="99"/>
    <w:rsid w:val="00566B23"/>
    <w:rPr>
      <w:sz w:val="22"/>
      <w:szCs w:val="22"/>
    </w:rPr>
  </w:style>
  <w:style w:type="paragraph" w:customStyle="1" w:styleId="Default">
    <w:name w:val="Default"/>
    <w:rsid w:val="0010384C"/>
    <w:pPr>
      <w:autoSpaceDE w:val="0"/>
      <w:autoSpaceDN w:val="0"/>
      <w:adjustRightInd w:val="0"/>
    </w:pPr>
    <w:rPr>
      <w:rFonts w:eastAsia="Times New Roman" w:cs="Calibri"/>
      <w:color w:val="000000"/>
      <w:sz w:val="24"/>
      <w:szCs w:val="24"/>
    </w:rPr>
  </w:style>
  <w:style w:type="character" w:styleId="Hyperlink">
    <w:name w:val="Hyperlink"/>
    <w:basedOn w:val="DefaultParagraphFont"/>
    <w:rsid w:val="0010384C"/>
    <w:rPr>
      <w:color w:val="0563C1" w:themeColor="hyperlink"/>
      <w:u w:val="single"/>
    </w:rPr>
  </w:style>
  <w:style w:type="character" w:styleId="CommentReference">
    <w:name w:val="annotation reference"/>
    <w:basedOn w:val="DefaultParagraphFont"/>
    <w:uiPriority w:val="99"/>
    <w:semiHidden/>
    <w:unhideWhenUsed/>
    <w:rsid w:val="00BC5BA6"/>
    <w:rPr>
      <w:sz w:val="16"/>
      <w:szCs w:val="16"/>
    </w:rPr>
  </w:style>
  <w:style w:type="paragraph" w:styleId="CommentText">
    <w:name w:val="annotation text"/>
    <w:basedOn w:val="Normal"/>
    <w:link w:val="CommentTextChar"/>
    <w:uiPriority w:val="99"/>
    <w:semiHidden/>
    <w:unhideWhenUsed/>
    <w:rsid w:val="00BC5BA6"/>
    <w:rPr>
      <w:sz w:val="20"/>
      <w:szCs w:val="20"/>
    </w:rPr>
  </w:style>
  <w:style w:type="character" w:customStyle="1" w:styleId="CommentTextChar">
    <w:name w:val="Comment Text Char"/>
    <w:basedOn w:val="DefaultParagraphFont"/>
    <w:link w:val="CommentText"/>
    <w:uiPriority w:val="99"/>
    <w:semiHidden/>
    <w:rsid w:val="00BC5BA6"/>
  </w:style>
  <w:style w:type="paragraph" w:styleId="CommentSubject">
    <w:name w:val="annotation subject"/>
    <w:basedOn w:val="CommentText"/>
    <w:next w:val="CommentText"/>
    <w:link w:val="CommentSubjectChar"/>
    <w:uiPriority w:val="99"/>
    <w:semiHidden/>
    <w:unhideWhenUsed/>
    <w:rsid w:val="00BC5BA6"/>
    <w:rPr>
      <w:b/>
      <w:bCs/>
    </w:rPr>
  </w:style>
  <w:style w:type="character" w:customStyle="1" w:styleId="CommentSubjectChar">
    <w:name w:val="Comment Subject Char"/>
    <w:basedOn w:val="CommentTextChar"/>
    <w:link w:val="CommentSubject"/>
    <w:uiPriority w:val="99"/>
    <w:semiHidden/>
    <w:rsid w:val="00BC5BA6"/>
    <w:rPr>
      <w:b/>
      <w:bCs/>
    </w:rPr>
  </w:style>
  <w:style w:type="paragraph" w:styleId="Revision">
    <w:name w:val="Revision"/>
    <w:hidden/>
    <w:uiPriority w:val="99"/>
    <w:semiHidden/>
    <w:rsid w:val="003A3D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hb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Cacciola</dc:creator>
  <cp:lastModifiedBy>Kenneth Cole</cp:lastModifiedBy>
  <cp:revision>3</cp:revision>
  <cp:lastPrinted>2013-05-29T16:37:00Z</cp:lastPrinted>
  <dcterms:created xsi:type="dcterms:W3CDTF">2017-11-08T22:39:00Z</dcterms:created>
  <dcterms:modified xsi:type="dcterms:W3CDTF">2017-11-09T16:33:00Z</dcterms:modified>
</cp:coreProperties>
</file>